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КОНОНІХІНА НАТАЛІЯ МИКОЛАЇВНА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ДЕРЖАВНЕ ПІДПРИЄМСТВО "СХІДНИЙ ГІРНИЧО-ЗБАГАЧУВАЛЬНИЙ КОМБІНАТ"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ДЕРЖАВНЕ ПІДПРИЄМСТВО "СХІДНИЙ ГІРНИЧО-ЗБАГАЧУВАЛЬНИЙ КОМБІНАТ"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кімната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Жовті Води, Район населеного пункту: Кам’янський, Назва області: Дніпропетровська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Сайфулліна Анна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Покровськ, Район населеного пункту: Покровський,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131,50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Тойота RAV4, Рік випуску: 2014</w:t>
            </w:r>
          </w:p>
          <w:p>
            <w:pPr/>
            <w:r>
              <w:rPr>
                <w:sz w:val="24"/>
                <w:szCs w:val="24"/>
              </w:rPr>
              <w:t xml:space="preserve">Період: 2023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Покровськ, Район населеного пункту: Покровський,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466,00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КОНОНИХИНА НАТАЛЬЯ НИКОЛАЕВНА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24 368,00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1 000,00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563,00</w:t>
            </w:r>
          </w:p>
          <w:p>
            <w:pPr/>
            <w:r>
              <w:rPr>
                <w:sz w:val="24"/>
                <w:szCs w:val="24"/>
              </w:rPr>
              <w:t xml:space="preserve">Кількість: 231,00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31 113,00</w:t>
            </w:r>
          </w:p>
          <w:p>
            <w:pPr/>
            <w:r>
              <w:rPr>
                <w:sz w:val="24"/>
                <w:szCs w:val="24"/>
              </w:rPr>
              <w:t xml:space="preserve">Кількість: 85,00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Покровськ, Район населеного пункту: Покровський,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2016</w:t>
            </w:r>
          </w:p>
          <w:p>
            <w:pPr/>
            <w:r>
              <w:rPr>
                <w:sz w:val="24"/>
                <w:szCs w:val="24"/>
              </w:rPr>
              <w:t xml:space="preserve">Вартість: 24 000,00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47,75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гараж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25,80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29,60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17,70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Форд Куга Универсал, Рік випуску: 2012</w:t>
            </w:r>
          </w:p>
          <w:p>
            <w:pPr/>
            <w:r>
              <w:rPr>
                <w:sz w:val="24"/>
                <w:szCs w:val="24"/>
              </w:rPr>
              <w:t xml:space="preserve">Період: 2017</w:t>
            </w:r>
          </w:p>
          <w:p>
            <w:pPr/>
            <w:r>
              <w:rPr>
                <w:sz w:val="24"/>
                <w:szCs w:val="24"/>
              </w:rPr>
              <w:t xml:space="preserve">Вартість: 181 445,00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Покровськ, Район населеного пункту: Покровський,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131,50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Покровськ, Район населеного пункту: Покровський,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150 000,00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466,00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Тойота RAV4, Рік випуску: 2014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160 000,00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Покровськ, Район населеного пункту: Покровський,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150 000,00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135,70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кімната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Жовті Води, Район населеного пункту: Кам’янський, Назва області: Дніпропетровська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RAV4, Рік випуску: 2014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160 000,00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Кімната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Жовті Води, Район населеного пункту: Кам’янський,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16.06.2025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ДЕРЖАВНЕ ПІДПРИЄМСТВО "СХІДНИЙ ГІРНИЧО-ЗБАГАЧУВАЛЬНИЙ КОМБІНАТ"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Покровськ, Район населеного пункту: Покровський,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08.04.2025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135,70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3 518 429,60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28.04.2025 № 773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Покровськ, Район населеного пункту: Покровський,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466,00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Сайфулліна Анна Сергіївна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Покровськ, Район населеного пункту: Покровський,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31.08.2017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131,50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1 432 955,50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03.05.2017 № 102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Сайфулліна Анна Сергіївна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(2017-2018, 2020-2024)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12.12.2006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563,00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сарай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05.11.2004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літня кухня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05.11.2004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Гараж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05.11.2004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Покровськ, Район населеного пункту: Покровський,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24.03.2004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47,75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75 970,25</w:t>
            </w:r>
          </w:p>
          <w:p>
            <w:pPr/>
            <w:r>
              <w:rPr>
                <w:sz w:val="24"/>
                <w:szCs w:val="24"/>
              </w:rPr>
              <w:t xml:space="preserve">Джерело: Лист від 13.01.2004 № 7/8-20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інформацію щодо опосередкованої вартості спорудження житла по регіонах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05.11.2004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31 113,00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135 235,00</w:t>
            </w:r>
          </w:p>
          <w:p>
            <w:pPr/>
            <w:r>
              <w:rPr>
                <w:sz w:val="24"/>
                <w:szCs w:val="24"/>
              </w:rPr>
              <w:t xml:space="preserve">Джерело: Лист від 13.01.2004 № 7/8-20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інформацію щодо опосередкованої вартості спорудження житла по регіонах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Донецьке, Район населеного пункту: Слов'Янський,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31.08.2005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563,00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05.11.2004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24 368,00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RAV4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12.04.2024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Тойота RAV4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12.04.2024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Сайфулліна Анна Сергіївна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(2019-2023)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Форд Куга Универсал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181 445,00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23.09.2014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КОНОНІХІНА НАТАЛІЯ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Сайфулліна Анна Сергіївна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ДЕРЖАВНЕ ПІДПРИЄМСТВО "СХІДНИЙ ГІРНИЧО-ЗБАГАЧУВАЛЬНИЙ КОМБІНАТ"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79 481,00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-79 481,00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-563,00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-563,00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-563,00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-563,00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-563,00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-563,00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-563,00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-563,00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-563,00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181 445,00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-181 445,00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93 671,00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76 182,00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116 557,00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25 741,00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90 816,00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208 351,00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36 859,00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171 492,00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540 803,00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74 616,00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466 187,00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356 332,00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41 784,00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140 164,00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314 548,00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276 575,00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36 484,00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150 498,00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380 255,00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382 615,00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42 703,00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156 042,00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490 410,00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407 395,00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42 703,00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163 897,00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520 734,00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826 112,00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42 703,00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389 125,00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947 306,00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1 071 235,00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42 703,00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640 089,00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1 417 657,00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782 536,00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42 703,00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742 584,00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1 379 922,00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742 584,00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DDD8A27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7464" TargetMode="External"/><Relationship Id="rId8" Type="http://schemas.openxmlformats.org/officeDocument/2006/relationships/hyperlink" Target="https://zakon-pro.ligazakon.net/document/FN030972" TargetMode="External"/><Relationship Id="rId9" Type="http://schemas.openxmlformats.org/officeDocument/2006/relationships/hyperlink" Target="https://zakon-pro.ligazakon.net/document/FIN76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2026-10-14T04:05:19+00:00</dcterms:created>
  <dcterms:modified xsi:type="dcterms:W3CDTF">2026-10-14T04:05:19+00:00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