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НАЦІОНАЛЬНЕ АНТИКОРУПЦІЙНЕ БЮРО УКРАЇНИ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Сокол-Грига Софія Романівна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Сокол-Грига Марія Михайлівна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дружина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2017-2025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Марія Михайлівна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рідна сестра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Галина Ярославівна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мати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2015-2025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АКЦІОНЕРНЕ ТОВАРИСТВО "ДЕРЖАВНИЙ ОЩАДНИЙ БАНК УКРАЇНИ"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2 607 300,00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58,50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Запорожченко Михайло Михайлович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КИЇВСЬКИЙ ФАХОВИЙ КОЛЕДЖ АРХІТЕКТУРИ, БУДІВНИЦТВА ТА УПРАВЛІННЯ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САДІВНИЧЕ ТОВАРИСТВО "АВАНГАРД"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450,00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садовий (дачний)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РОМАН МИХАЙЛОВИЧ КОЛЕДЖ ЕКОНОМІКИ І ТЕХНОЛОГІЙ ЧЕРНІГІВСЬКОГО НАЦІОНАЛЬНОГО ТЕХНОЛОГІЧНОГО УНІВЕРСИТЕТУ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2019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Сокол Юлія Федорівна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57,30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автомобіль легковий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Accent, Рік випуску: 2013</w:t>
            </w:r>
          </w:p>
          <w:p>
            <w:pPr/>
            <w:r>
              <w:rPr>
                <w:sz w:val="24"/>
                <w:szCs w:val="24"/>
              </w:rPr>
              <w:t xml:space="preserve">Період: 2021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КОЛЕДЖ ЕКОНОМІКИ І ТЕХНОЛОГІЙ ЧЕРНІГІВСЬКОГО НАЦІОНАЛЬНОГО ТЕХНОЛОГІЧНОГО УНІВЕРСИТЕТУ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кімната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2016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18,00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Бубен Олександра Ярославівна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Княже, Район населеного пункту: Золочівський,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33,20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Грига Михайло Федорович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2025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72,40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інше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2023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6,80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Лази, Район населеного пункту: Мукачівський,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766,00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95 850,00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Лази, Район населеного пункту: Мукачівський, Назва області: Закарпатська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09.04.2024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69,70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1 303 738,50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23.04.2024 № 351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Нежитлове приміщення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30.11.2024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4,70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31 700,00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11.05.2023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58,50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2 607 300,00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1 427 224,50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17.05.2023 № 408 </w:t>
            </w:r>
            <w:hyperlink r:id="rId8" w:history="1">
              <w:r>
                <w:rPr>
                  <w:color w:val="0000ff"/>
                  <w:sz w:val="24"/>
                  <w:szCs w:val="24"/>
                </w:rPr>
                <w:t xml:space="preserve">"Про затвердження показників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АКЦІОНЕРНЕ ТОВАРИСТВО "ДЕРЖАВНИЙ ОЩАДНИЙ БАНК УКРАЇНИ"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(2024-2025)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13.05.2022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17.02.2022 № 53 </w:t>
            </w:r>
            <w:hyperlink r:id="rId9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оренда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Запорожченко Михайло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23.05.2021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КИЇВСЬКИЙ ФАХОВИЙ КОЛЕДЖ АРХІТЕКТУРИ, БУДІВНИЦТВА ТА УПРАВЛІННЯ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Садовий (дачний)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"АВАНГАРД"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Старий Білоус,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30.12.2020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"АВАНГАРД"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28.10.2016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57,30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501 833,40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24.10.2016 № 283 </w:t>
            </w:r>
            <w:hyperlink r:id="rId10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 Юлія Федорівна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Інше - Комора в підвалі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12.02.1998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6,80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Михайло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(2016-2023)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Кімната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Чернігів, Район населеного пункту: Чернігівський, Назва області: Чернігівська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01.06.2016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КОЛЕДЖ ЕКОНОМІКИ І ТЕХНОЛОГІЙ ЧЕРНІГІВСЬКОГО НАЦІОНАЛЬНОГО ТЕХНОЛОГІЧНОГО УНІВЕРСИТЕТУ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КОЛЕДЖ ЕКОНОМІКИ І ТЕХНОЛОГІЙ ЧЕРНІГІВСЬКОГО НАЦІОНАЛЬНОГО ТЕХНОЛОГІЧНОГО УНІВЕРСИТЕТУ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Княже, Район населеного пункту: Золочівський,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21.08.2010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33,20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143 191,60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04.02.2009 № 56 </w:t>
            </w:r>
            <w:hyperlink r:id="rId11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Бубен Олександра Ярославівна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власність (2015)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Львів, Район населеного пункту: Львівський, Назва області: Львівська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12.02.1998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72,40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Михайло Федорович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спільна часткова власність (2015-2025)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FIAT CINQUECENTO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2012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09.10.2025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NISSAN ROGUE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250 000,00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17.08.2023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(2022-2025)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Hyundai Accent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08.10.2020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(2020-2021)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 Юлія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Smart MC 01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1999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85 048,00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11.03.2019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(2019)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Галина Ярославівна  (мати)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Марія Михайлівна  (рідна сестра)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Михайло Федорович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Бубен Олександра Ярославівна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КОЛЕДЖ ЕКОНОМІКИ І ТЕХНОЛОГІЙ ЧЕРНІГІВСЬКОГО НАЦІОНАЛЬНОГО ТЕХНОЛОГІЧНОГО УНІВЕРСИТЕТУ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Марія Михайлівна  (дружина)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 Юлія Федорівна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ГРИГА РОМАН МИХАЙЛОВИЧ КОЛЕДЖ ЕКОНОМІКИ І ТЕХНОЛОГІЙ ЧЕРНІГІВСЬКОГО НАЦІОНАЛЬНОГО ТЕХНОЛОГІЧНОГО УНІВЕРСИТЕТУ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САДІВНИЧЕ ТОВАРИСТВО "АВАНГАРД"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КИЇВСЬКИЙ ФАХОВИЙ КОЛЕДЖ АРХІТЕКТУРИ, БУДІВНИЦТВА ТА УПРАВЛІННЯ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Запорожченко Михайло Михайлович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АКЦІОНЕРНЕ ТОВАРИСТВО "ДЕРЖАВНИЙ ОЩАДНИЙ БАНК УКРАЇНИ"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Сокол-Грига Софія Романівна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1999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2009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26 629,00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-26 629,00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3 249,00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116 325,00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-113 076,00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49 114,00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44 577,00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4 537,00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192 877,00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114 310,00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78 567,00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242 984,00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241 898,00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100 000,00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1 086,00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325 464,00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293 676,00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131 788,00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484 759,00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344 250,00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141 373,00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140 509,00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677 991,00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619 337,00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409 173,00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200 027,00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1 296 531,00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1 124 379,00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914 215,00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581 325,00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1 319 025,00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3 714 118,00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379 824,00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-1 480 878,00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1 597 840,00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566 839,00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1 410 825,00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2 563 846,00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2 347 976,00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909 282,00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215 870,00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909 282,00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284797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81770" TargetMode="External"/><Relationship Id="rId8" Type="http://schemas.openxmlformats.org/officeDocument/2006/relationships/hyperlink" Target="https://zakon-pro.ligazakon.net/document/FN077513" TargetMode="External"/><Relationship Id="rId9" Type="http://schemas.openxmlformats.org/officeDocument/2006/relationships/hyperlink" Target="https://zakon-pro.ligazakon.net/document/FN073420" TargetMode="External"/><Relationship Id="rId10" Type="http://schemas.openxmlformats.org/officeDocument/2006/relationships/hyperlink" Target="https://zakon-pro.ligazakon.net/document/FN025549" TargetMode="External"/><Relationship Id="rId11" Type="http://schemas.openxmlformats.org/officeDocument/2006/relationships/hyperlink" Target="https://zakon-pro.ligazakon.net/document/FIN44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2026-07-15T20:22:16+00:00</dcterms:created>
  <dcterms:modified xsi:type="dcterms:W3CDTF">2026-07-15T20:22:16+00:00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