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Васильєва Катерина Олександрівна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ГОСПОДАРСЬКИЙ СУД ОДЕСЬКОЇ ОБЛАСТІ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Васильєва Єва Андріївна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дочка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2023-2024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Васильєв Андрій Олександрович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чоловік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2023-2024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Харазян Альберт Артурович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автомобіль легковий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Lexus ES300H, Рік випуску: 2019</w:t>
            </w:r>
          </w:p>
          <w:p>
            <w:pPr/>
            <w:r>
              <w:rPr>
                <w:sz w:val="24"/>
                <w:szCs w:val="24"/>
              </w:rPr>
              <w:t xml:space="preserve">Період: 2024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0,00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Васильєв Сергій Олександрович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автомобіль легковий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MERCEDES-BENZ E 200, Рік випуску: 2010</w:t>
            </w:r>
          </w:p>
          <w:p>
            <w:pPr/>
            <w:r>
              <w:rPr>
                <w:sz w:val="24"/>
                <w:szCs w:val="24"/>
              </w:rPr>
              <w:t xml:space="preserve">Період: 2023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0,00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Васильєв Олександр Йосипович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квартира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Гола Пристань, Район населеного пункту: Скадовський, Назва області: Херсонська</w:t>
            </w:r>
          </w:p>
          <w:p>
            <w:pPr/>
            <w:r>
              <w:rPr>
                <w:sz w:val="24"/>
                <w:szCs w:val="24"/>
              </w:rPr>
              <w:t xml:space="preserve">Період: 2024</w:t>
            </w:r>
          </w:p>
          <w:p>
            <w:pPr/>
            <w:r>
              <w:rPr>
                <w:sz w:val="24"/>
                <w:szCs w:val="24"/>
              </w:rPr>
              <w:t xml:space="preserve">Вартість: 30 528,00</w:t>
            </w:r>
          </w:p>
          <w:p>
            <w:pPr/>
            <w:r>
              <w:rPr>
                <w:sz w:val="24"/>
                <w:szCs w:val="24"/>
              </w:rPr>
              <w:t xml:space="preserve">Кількість: 67,20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Пекліна Світлана Борисівна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квартира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Одеса, Район населеного пункту: Одеський, Назва області: Одеська</w:t>
            </w:r>
          </w:p>
          <w:p>
            <w:pPr/>
            <w:r>
              <w:rPr>
                <w:sz w:val="24"/>
                <w:szCs w:val="24"/>
              </w:rPr>
              <w:t xml:space="preserve">Період: 2024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111,00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Гола Пристань, Район населеного пункту: Скадовський, Назва області: Херсонська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18.02.2008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67,20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30 528,00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222 835,20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22.01.2008 № 31 </w:t>
            </w:r>
            <w:hyperlink r:id="rId7" w:history="1">
              <w:r>
                <w:rPr>
                  <w:color w:val="0000ff"/>
                  <w:sz w:val="24"/>
                  <w:szCs w:val="24"/>
                </w:rPr>
                <w:t xml:space="preserve">"Про показники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Васильєва Катерина Олександрівна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Васильєв Андрій Олександрович  (чоловік)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Васильєва Єва Андріївна  (дочка)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Васильєв Олександр Йосипович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Одеса, Район населеного пункту: Одеський, Назва області: Одеська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31.12.2023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111,00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2 253 078,00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02.11.2023 № 1010 </w:t>
            </w:r>
            <w:hyperlink r:id="rId8" w:history="1">
              <w:r>
                <w:rPr>
                  <w:color w:val="0000ff"/>
                  <w:sz w:val="24"/>
                  <w:szCs w:val="24"/>
                </w:rPr>
                <w:t xml:space="preserve">"Про затвердження показників опосередкованої вартості спорудження житла за регіонами України (розрахованих станом на 01 жовтня 2023 року)"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Васильєва Катерина Олександрівна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оренда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Васильєв Андрій Олександрович  (чоловік)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оренда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Васильєва Єва Андріївна  (дочка)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оренда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Пекліна Світлана Борисівна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Lexus ES300H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2019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[Член сім'ї не надав інформацію]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Васильєва Катерина Олександрівна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(2024)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Васильєв Андрій Олександрович  (чоловік)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(2024)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Васильєва Єва Андріївна  (дочка)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(2024)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Харазян Альберт Артурович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BMW X4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2015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804 500,00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25.07.2022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Васильєва Катерина Олександрівна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(2023-2024)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Васильєв Андрій Олександрович  (чоловік)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MERCEDES-BENZ E 200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2010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[Член сім'ї не надав інформацію]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Васильєва Катерина Олександрівна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(2023)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Васильєв Андрій Олександрович  (чоловік)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(2023)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Васильєв Сергій Олександрович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Васильєва Катерина Олександрівна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Васильєв Андрій Олександрович  (чоловік)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Васильєва Єва Андріївна  (дочка)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Пекліна Світлана Борисівна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Васильєв Олександр Йосипович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Васильєв Сергій Олександрович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Харазян Альберт Артурович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1 134 631,00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1 210 443,80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904 368,80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-75 812,80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1 615 654,00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1 541 651,00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1 235 576,00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978 371,80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1 235 576,00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7AFCE8CA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akon-pro.ligazakon.net/document/FIN35795" TargetMode="External"/><Relationship Id="rId8" Type="http://schemas.openxmlformats.org/officeDocument/2006/relationships/hyperlink" Target="https://zakon-pro.ligazakon.net/document/FN0791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2026-07-15T19:26:28+00:00</dcterms:created>
  <dcterms:modified xsi:type="dcterms:W3CDTF">2026-07-15T19:26:28+00:00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